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C1D7" w14:textId="77777777" w:rsidR="00FF00B3" w:rsidRPr="00FF00B3" w:rsidRDefault="00FF00B3" w:rsidP="00FF00B3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FF00B3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В Приморье зарегистрировалось почти 20 тысяч самозанятых</w:t>
      </w:r>
    </w:p>
    <w:p w14:paraId="79AA6A91" w14:textId="77777777" w:rsidR="00FF00B3" w:rsidRPr="00FF00B3" w:rsidRDefault="00FF00B3" w:rsidP="00FF00B3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F00B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B0A27" wp14:editId="2B8272C3">
            <wp:extent cx="3096883" cy="1730232"/>
            <wp:effectExtent l="0" t="0" r="8890" b="3810"/>
            <wp:docPr id="1" name="Рисунок 1" descr="В Приморье зарегистрировалось почти 20 тысяч самозаня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риморье зарегистрировалось почти 20 тысяч самозанят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08" cy="17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745DF" w14:textId="77777777" w:rsidR="00FF00B3" w:rsidRPr="00FF00B3" w:rsidRDefault="00FF00B3" w:rsidP="00FF00B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0B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Почти 20 тысяч </w:t>
      </w:r>
      <w:proofErr w:type="spellStart"/>
      <w:r w:rsidRPr="00FF00B3">
        <w:rPr>
          <w:rFonts w:eastAsia="Times New Roman" w:cs="Times New Roman"/>
          <w:b/>
          <w:bCs/>
          <w:sz w:val="24"/>
          <w:szCs w:val="24"/>
          <w:lang w:eastAsia="ru-RU"/>
        </w:rPr>
        <w:t>приморцев</w:t>
      </w:r>
      <w:proofErr w:type="spellEnd"/>
      <w:r w:rsidRPr="00FF00B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зарегистрировались в качестве участников специального налогового режима «Налог на профессиональный доход». По информации ФНС России, на 23 июня точная цифра составляет 19 133 самозанятых граждан и предпринимателей, перешедших на новую систему налогообложения. Самые популярные виды деятельности самозанятых в Приморье — перевозка пассажиров, водители такси, перевозка грузов, мастера маникюра, репетиторы, фотографы, производители продукции собственного производства.</w:t>
      </w:r>
    </w:p>
    <w:p w14:paraId="0CD045F8" w14:textId="77777777" w:rsidR="00FF00B3" w:rsidRPr="00FF00B3" w:rsidRDefault="00FF00B3" w:rsidP="00FF00B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0B3">
        <w:rPr>
          <w:rFonts w:eastAsia="Times New Roman" w:cs="Times New Roman"/>
          <w:sz w:val="24"/>
          <w:szCs w:val="24"/>
          <w:lang w:eastAsia="ru-RU"/>
        </w:rPr>
        <w:t>«Налог на профессиональный доход» более известен как налог для самозанятых. Он создан для того, чтобы облегчить работу жителям края и индивидуальным предпринимателем, ведущим бизнес в определённых сферах, а также вывести свое дело из тени.</w:t>
      </w:r>
    </w:p>
    <w:p w14:paraId="2D18F949" w14:textId="77777777" w:rsidR="00FF00B3" w:rsidRPr="00FF00B3" w:rsidRDefault="00FF00B3" w:rsidP="00FF00B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0B3">
        <w:rPr>
          <w:rFonts w:eastAsia="Times New Roman" w:cs="Times New Roman"/>
          <w:sz w:val="24"/>
          <w:szCs w:val="24"/>
          <w:lang w:eastAsia="ru-RU"/>
        </w:rPr>
        <w:t>Специальный налоговый режим действует с 1 июля. Ставки установлены федеральным законодательством и составляют — 4% с доходов от физлиц, 6% с доходов от юрлиц и ИП. Уплаченные таким образом налоги перечисляются в местные бюджеты. По желанию самозанятые могут платить с этих доходов взносы на обязательное пенсионное страхование. При этом режим можно использовать, пока сумма дохода в течение года не превысит 2,4 млн рублей.</w:t>
      </w:r>
    </w:p>
    <w:p w14:paraId="32203638" w14:textId="77777777" w:rsidR="00FF00B3" w:rsidRPr="00FF00B3" w:rsidRDefault="00FF00B3" w:rsidP="00FF00B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0B3">
        <w:rPr>
          <w:rFonts w:eastAsia="Times New Roman" w:cs="Times New Roman"/>
          <w:sz w:val="24"/>
          <w:szCs w:val="24"/>
          <w:lang w:eastAsia="ru-RU"/>
        </w:rPr>
        <w:t>Самозанятые граждане Приморья уже могут бесплатно воспользоваться мерами поддержки центра. Так, консультации экспертов по юридическим и финансовым вопросам помогут выстроить эффективную работу с клиентами и меньше времени тратить на составление различных документов и отчетов.</w:t>
      </w:r>
    </w:p>
    <w:p w14:paraId="18CCCDE0" w14:textId="77777777" w:rsidR="00FF00B3" w:rsidRPr="00FF00B3" w:rsidRDefault="00FF00B3" w:rsidP="00FF00B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0B3">
        <w:rPr>
          <w:rFonts w:eastAsia="Times New Roman" w:cs="Times New Roman"/>
          <w:sz w:val="24"/>
          <w:szCs w:val="24"/>
          <w:lang w:eastAsia="ru-RU"/>
        </w:rPr>
        <w:t xml:space="preserve">«Поддержка профессиональных консультантов важна для любого предпринимателя, особенно для того, кто ведет свой бизнес самостоятельно и не всегда может тратить время на то, чтобы разобраться в юридических тонкостях документов. Например, электрик, который меняет проводку в домах, или кондитер, который готовится к обслуживанию большого праздника, не всегда может вечером, после рабочего дня, выделить время для составления нового договора с клиентом. </w:t>
      </w:r>
      <w:proofErr w:type="spellStart"/>
      <w:r w:rsidRPr="00FF00B3">
        <w:rPr>
          <w:rFonts w:eastAsia="Times New Roman" w:cs="Times New Roman"/>
          <w:sz w:val="24"/>
          <w:szCs w:val="24"/>
          <w:lang w:eastAsia="ru-RU"/>
        </w:rPr>
        <w:t>Юрконсультанты</w:t>
      </w:r>
      <w:proofErr w:type="spellEnd"/>
      <w:r w:rsidRPr="00FF00B3">
        <w:rPr>
          <w:rFonts w:eastAsia="Times New Roman" w:cs="Times New Roman"/>
          <w:sz w:val="24"/>
          <w:szCs w:val="24"/>
          <w:lang w:eastAsia="ru-RU"/>
        </w:rPr>
        <w:t xml:space="preserve"> помогут составить типовой документ и наладить документооборот, который будет занимать минимум времени у самозанятого, и помогут ему выстроить эффективную работу с клиентами, особенно с юрлицами», — рассказал генеральный директор центра «Мой бизнес» Евгений Никифоров.</w:t>
      </w:r>
    </w:p>
    <w:p w14:paraId="0402C174" w14:textId="77777777" w:rsidR="00FF00B3" w:rsidRPr="00FF00B3" w:rsidRDefault="00FF00B3" w:rsidP="00FF00B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0B3">
        <w:rPr>
          <w:rFonts w:eastAsia="Times New Roman" w:cs="Times New Roman"/>
          <w:sz w:val="24"/>
          <w:szCs w:val="24"/>
          <w:lang w:eastAsia="ru-RU"/>
        </w:rPr>
        <w:t>Также самозанятые, которые производят товары своими руками, могут реализовать его на фестивале «Сделано в Приморье». Для участия необходимо обратиться в центр «Мой бизнес».</w:t>
      </w:r>
    </w:p>
    <w:p w14:paraId="78C41FA8" w14:textId="77777777" w:rsidR="00FF00B3" w:rsidRPr="00FF00B3" w:rsidRDefault="00FF00B3" w:rsidP="00FF00B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0B3">
        <w:rPr>
          <w:rFonts w:eastAsia="Times New Roman" w:cs="Times New Roman"/>
          <w:sz w:val="24"/>
          <w:szCs w:val="24"/>
          <w:lang w:eastAsia="ru-RU"/>
        </w:rPr>
        <w:t xml:space="preserve">Жители Приморского края, применяющие «налог на профессиональный доход» и являющиеся самозанятыми, могут получить заем до 500 000 рублей по льготной ставке в 5,55% годовых. Кредитный продукт разработала </w:t>
      </w:r>
      <w:proofErr w:type="spellStart"/>
      <w:r w:rsidRPr="00FF00B3">
        <w:rPr>
          <w:rFonts w:eastAsia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FF00B3">
        <w:rPr>
          <w:rFonts w:eastAsia="Times New Roman" w:cs="Times New Roman"/>
          <w:sz w:val="24"/>
          <w:szCs w:val="24"/>
          <w:lang w:eastAsia="ru-RU"/>
        </w:rPr>
        <w:t xml:space="preserve"> компания «Фонд развития предпринимательства и промышленности Приморского края». Для самозанятых из моногородов ставка может быть снижена до 2,75% годовых.</w:t>
      </w:r>
    </w:p>
    <w:p w14:paraId="16FF69CB" w14:textId="77777777" w:rsidR="00FF00B3" w:rsidRPr="00FF00B3" w:rsidRDefault="00FF00B3" w:rsidP="00FF00B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0B3">
        <w:rPr>
          <w:rFonts w:eastAsia="Times New Roman" w:cs="Times New Roman"/>
          <w:sz w:val="24"/>
          <w:szCs w:val="24"/>
          <w:lang w:eastAsia="ru-RU"/>
        </w:rPr>
        <w:t xml:space="preserve">По условиям микрозайма «Самозанятый» жители Приморья, применяющие «налог на профессиональный доход», могут получить до 200 000 рублей под 5,55 % годовых без </w:t>
      </w:r>
      <w:r w:rsidRPr="00FF00B3">
        <w:rPr>
          <w:rFonts w:eastAsia="Times New Roman" w:cs="Times New Roman"/>
          <w:sz w:val="24"/>
          <w:szCs w:val="24"/>
          <w:lang w:eastAsia="ru-RU"/>
        </w:rPr>
        <w:lastRenderedPageBreak/>
        <w:t>залога на срок до двух лет. При предоставлении залога или поручительства Гарантийного фонда Приморского края самозанятые смогут получить до 500 000 рублей.</w:t>
      </w:r>
    </w:p>
    <w:p w14:paraId="5F8A4AAA" w14:textId="77777777" w:rsidR="00FF00B3" w:rsidRPr="00FF00B3" w:rsidRDefault="00FF00B3" w:rsidP="00FF00B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0B3">
        <w:rPr>
          <w:rFonts w:eastAsia="Times New Roman" w:cs="Times New Roman"/>
          <w:sz w:val="24"/>
          <w:szCs w:val="24"/>
          <w:lang w:eastAsia="ru-RU"/>
        </w:rPr>
        <w:t>Перейти на новый налоговый режим можно несколькими способами: через приложение ФНС «Мой налог», кабинет налогоплательщика налога на профессиональный доход на сайте ФНС, уполномоченные банки или подав заявление на портале Госуслуг. Регистрация занимает несколько минут.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14:paraId="575F4541" w14:textId="77777777" w:rsidR="00FF00B3" w:rsidRPr="00FF00B3" w:rsidRDefault="00FF00B3" w:rsidP="00FF00B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0B3">
        <w:rPr>
          <w:rFonts w:eastAsia="Times New Roman" w:cs="Times New Roman"/>
          <w:sz w:val="24"/>
          <w:szCs w:val="24"/>
          <w:lang w:eastAsia="ru-RU"/>
        </w:rPr>
        <w:t>Подробную информацию про финансовые продукты МКК «Фонда развития предпринимательства и промышленности Приморского края» можно уточнить по телефону: 8 (423) 280-98-70, на сайте https://mfoprim.ru, а также в социальных сетях: </w:t>
      </w:r>
      <w:proofErr w:type="spellStart"/>
      <w:r w:rsidRPr="00FF00B3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FF00B3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FF00B3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FF00B3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FF00B3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FF00B3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FF00B3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FF00B3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FF00B3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FF00B3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FF00B3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FF00B3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FF00B3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FF00B3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6" w:history="1">
        <w:r w:rsidRPr="00FF00B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FF00B3">
        <w:rPr>
          <w:rFonts w:eastAsia="Times New Roman" w:cs="Times New Roman"/>
          <w:sz w:val="24"/>
          <w:szCs w:val="24"/>
          <w:lang w:eastAsia="ru-RU"/>
        </w:rPr>
        <w:t>.</w:t>
      </w:r>
    </w:p>
    <w:p w14:paraId="7CF0C539" w14:textId="77777777" w:rsidR="00FF00B3" w:rsidRPr="00FF00B3" w:rsidRDefault="00FF00B3" w:rsidP="00FF00B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F00B3">
        <w:rPr>
          <w:rFonts w:eastAsia="Times New Roman" w:cs="Times New Roman"/>
          <w:sz w:val="24"/>
          <w:szCs w:val="24"/>
          <w:lang w:eastAsia="ru-RU"/>
        </w:rPr>
        <w:t>Отметим, что консультационная поддержка предпринимателей и тех, кто хочет открыть свое дело в Приморье, является одним из ключевых направлений работы центра «Мой бизнес» в рамках</w:t>
      </w:r>
      <w:r w:rsidRPr="00FF00B3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hyperlink r:id="rId7" w:history="1">
        <w:r w:rsidRPr="00FF00B3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FF00B3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618E3E65" w14:textId="77777777" w:rsidR="00F12C76" w:rsidRDefault="00F12C76" w:rsidP="00FF00B3">
      <w:pPr>
        <w:spacing w:after="0"/>
        <w:ind w:firstLine="709"/>
        <w:jc w:val="both"/>
      </w:pPr>
    </w:p>
    <w:sectPr w:rsidR="00F12C76" w:rsidSect="00FF00B3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6E74"/>
    <w:multiLevelType w:val="multilevel"/>
    <w:tmpl w:val="5C4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3"/>
    <w:rsid w:val="006C0B77"/>
    <w:rsid w:val="008242FF"/>
    <w:rsid w:val="00870751"/>
    <w:rsid w:val="00922C48"/>
    <w:rsid w:val="00B915B7"/>
    <w:rsid w:val="00EA59DF"/>
    <w:rsid w:val="00EE4070"/>
    <w:rsid w:val="00F12C76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AF67"/>
  <w15:chartTrackingRefBased/>
  <w15:docId w15:val="{3D1FF278-9EFE-4CF1-8876-5A90406B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88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1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regionalnye-proekty/msp-i-podderzhka-individualnoy-predprinimatelskoy-initsiati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nvestprimorsk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2021-06-29T04:26:00Z</dcterms:created>
  <dcterms:modified xsi:type="dcterms:W3CDTF">2021-06-29T04:27:00Z</dcterms:modified>
</cp:coreProperties>
</file>